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D8E" w:rsidRPr="00A27A10" w:rsidRDefault="006F2D8E" w:rsidP="006F2D8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รายละเอียดประกอบการจัดซื้อครุภัณฑ์</w:t>
      </w:r>
    </w:p>
    <w:p w:rsidR="006F2D8E" w:rsidRPr="00A27A10" w:rsidRDefault="006F2D8E" w:rsidP="006F2D8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6F2D8E" w:rsidRPr="00A27A10" w:rsidRDefault="006F2D8E" w:rsidP="006F2D8E">
      <w:pPr>
        <w:numPr>
          <w:ilvl w:val="0"/>
          <w:numId w:val="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ชื่อครุภัณฑ์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A27A10">
        <w:rPr>
          <w:rFonts w:ascii="TH SarabunPSK" w:hAnsi="TH SarabunPSK" w:cs="TH SarabunPSK"/>
          <w:sz w:val="32"/>
          <w:szCs w:val="32"/>
          <w:cs/>
        </w:rPr>
        <w:tab/>
        <w:t>เครื่องคอมพิวเตอร์สำหรับงานประมวลผล แบบที่ 2</w:t>
      </w:r>
    </w:p>
    <w:p w:rsidR="006F2D8E" w:rsidRPr="00A27A10" w:rsidRDefault="006F2D8E" w:rsidP="006F2D8E">
      <w:pPr>
        <w:numPr>
          <w:ilvl w:val="0"/>
          <w:numId w:val="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จำนวนที่ต้องการ</w:t>
      </w:r>
      <w:r w:rsidRPr="00A27A10">
        <w:rPr>
          <w:rFonts w:ascii="TH SarabunPSK" w:hAnsi="TH SarabunPSK" w:cs="TH SarabunPSK"/>
          <w:sz w:val="32"/>
          <w:szCs w:val="32"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>100  เครื่อง</w:t>
      </w:r>
    </w:p>
    <w:p w:rsidR="006F2D8E" w:rsidRPr="00A27A10" w:rsidRDefault="006F2D8E" w:rsidP="006F2D8E">
      <w:pPr>
        <w:numPr>
          <w:ilvl w:val="0"/>
          <w:numId w:val="1"/>
        </w:numPr>
        <w:tabs>
          <w:tab w:val="left" w:pos="540"/>
          <w:tab w:val="left" w:pos="2340"/>
        </w:tabs>
        <w:ind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รายละเอียดคุณสมบัติทั่วไป</w:t>
      </w:r>
    </w:p>
    <w:p w:rsidR="006F2D8E" w:rsidRPr="00A27A10" w:rsidRDefault="006F2D8E" w:rsidP="006F2D8E">
      <w:pPr>
        <w:numPr>
          <w:ilvl w:val="1"/>
          <w:numId w:val="1"/>
        </w:numPr>
        <w:tabs>
          <w:tab w:val="left" w:pos="540"/>
          <w:tab w:val="left" w:pos="1134"/>
          <w:tab w:val="left" w:pos="2340"/>
        </w:tabs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ครุภัณฑ์ทั้งหมดมีคู่มือการใช้งานตามมาตรฐานของเจ้าของผลิตภัณฑ์</w:t>
      </w:r>
    </w:p>
    <w:p w:rsidR="006F2D8E" w:rsidRPr="00A27A10" w:rsidRDefault="006F2D8E" w:rsidP="006F2D8E">
      <w:pPr>
        <w:numPr>
          <w:ilvl w:val="1"/>
          <w:numId w:val="1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A27A10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ครุภัณฑ์ทั้งหมดต้องเป็นของใหม่ ไม่เคยผ่านการใช้งานมาก่อน</w:t>
      </w:r>
    </w:p>
    <w:p w:rsidR="006F2D8E" w:rsidRPr="00A27A10" w:rsidRDefault="006F2D8E" w:rsidP="006F2D8E">
      <w:pPr>
        <w:numPr>
          <w:ilvl w:val="1"/>
          <w:numId w:val="1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A27A10">
        <w:rPr>
          <w:rFonts w:ascii="TH SarabunPSK" w:eastAsia="Cordia New" w:hAnsi="TH SarabunPSK" w:cs="TH SarabunPSK"/>
          <w:sz w:val="32"/>
          <w:szCs w:val="32"/>
          <w:cs/>
        </w:rPr>
        <w:t>ครุภัณฑ์ทั้งหมดสามารถใช้งานกับระบบไฟฟ้าของประเทศไทยได้</w:t>
      </w:r>
    </w:p>
    <w:p w:rsidR="006F2D8E" w:rsidRPr="00A27A10" w:rsidRDefault="006F2D8E" w:rsidP="006F2D8E">
      <w:pPr>
        <w:numPr>
          <w:ilvl w:val="1"/>
          <w:numId w:val="1"/>
        </w:numPr>
        <w:tabs>
          <w:tab w:val="left" w:pos="540"/>
          <w:tab w:val="left" w:pos="1134"/>
          <w:tab w:val="left" w:pos="2340"/>
        </w:tabs>
        <w:rPr>
          <w:rFonts w:ascii="TH SarabunPSK" w:eastAsia="Cordia New" w:hAnsi="TH SarabunPSK" w:cs="TH SarabunPSK"/>
          <w:sz w:val="32"/>
          <w:szCs w:val="32"/>
        </w:rPr>
      </w:pPr>
      <w:r w:rsidRPr="00A27A10">
        <w:rPr>
          <w:rFonts w:ascii="TH SarabunPSK" w:eastAsia="Cordia New" w:hAnsi="TH SarabunPSK" w:cs="TH SarabunPSK"/>
          <w:sz w:val="32"/>
          <w:szCs w:val="32"/>
          <w:cs/>
        </w:rPr>
        <w:t>เจ้าของผลิตภัณฑ์หรือผู้เสนอราคาต้องเป็นบุคคลหรือนิติบุคคลที่ได้ลงทะเบียนในระบบอิเล็กทรอนิกส์ของกรมบัญชีกลางที่เว็บไซต์ศูนย์ข้อมูลจัดซื้อ จัดจ้างภาครัฐ (</w:t>
      </w:r>
      <w:r w:rsidRPr="00A27A10">
        <w:rPr>
          <w:rFonts w:ascii="TH SarabunPSK" w:eastAsia="Cordia New" w:hAnsi="TH SarabunPSK" w:cs="TH SarabunPSK"/>
          <w:sz w:val="32"/>
          <w:szCs w:val="32"/>
        </w:rPr>
        <w:t>e</w:t>
      </w:r>
      <w:r w:rsidRPr="00A27A1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A27A10">
        <w:rPr>
          <w:rFonts w:ascii="TH SarabunPSK" w:eastAsia="Cordia New" w:hAnsi="TH SarabunPSK" w:cs="TH SarabunPSK"/>
          <w:sz w:val="32"/>
          <w:szCs w:val="32"/>
        </w:rPr>
        <w:t>Government Procurement</w:t>
      </w:r>
      <w:r w:rsidRPr="00A27A10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Pr="00A27A10">
        <w:rPr>
          <w:rFonts w:ascii="TH SarabunPSK" w:eastAsia="Cordia New" w:hAnsi="TH SarabunPSK" w:cs="TH SarabunPSK"/>
          <w:sz w:val="32"/>
          <w:szCs w:val="32"/>
        </w:rPr>
        <w:t>e</w:t>
      </w:r>
      <w:r w:rsidRPr="00A27A10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A27A10">
        <w:rPr>
          <w:rFonts w:ascii="TH SarabunPSK" w:eastAsia="Cordia New" w:hAnsi="TH SarabunPSK" w:cs="TH SarabunPSK"/>
          <w:sz w:val="32"/>
          <w:szCs w:val="32"/>
        </w:rPr>
        <w:t>GP</w:t>
      </w:r>
      <w:r w:rsidRPr="00A27A10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F2D8E" w:rsidRPr="00A27A10" w:rsidRDefault="006F2D8E" w:rsidP="006F2D8E">
      <w:pPr>
        <w:numPr>
          <w:ilvl w:val="0"/>
          <w:numId w:val="1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A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รายละเอียดคุณลักษณะเฉพาะ</w:t>
      </w:r>
    </w:p>
    <w:p w:rsidR="006F2D8E" w:rsidRPr="00A27A10" w:rsidRDefault="006F2D8E" w:rsidP="006F2D8E">
      <w:pPr>
        <w:numPr>
          <w:ilvl w:val="1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A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เครื่องคอมพิวเตอร์สำหรับงานประมวลผล แบบที่ 2 จำนวน 100 เครื่อง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ตัวเครื่องเป็นชนิด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Small Form Factor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Power Supply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ขนาด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>ไม่น้อยกว่า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 200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Watts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ที่มีเทคโนโลยีประหยัดพลังงานไฟฟ้า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055F">
        <w:rPr>
          <w:rFonts w:ascii="TH SarabunPSK" w:eastAsia="Cordia New" w:hAnsi="TH SarabunPSK" w:cs="TH SarabunPSK"/>
          <w:sz w:val="32"/>
          <w:szCs w:val="32"/>
        </w:rPr>
        <w:t>Active PFC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หน่วยประมวลผลกลางที่มีประสิทธิภาพไม่น้อยกว่า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Intel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9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  <w:vertAlign w:val="superscript"/>
        </w:rPr>
        <w:t>th</w:t>
      </w:r>
      <w:proofErr w:type="spellEnd"/>
      <w:r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generation 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</w:rPr>
        <w:t>i</w:t>
      </w:r>
      <w:proofErr w:type="spellEnd"/>
      <w:r w:rsidRPr="0097055F">
        <w:rPr>
          <w:rFonts w:ascii="TH SarabunPSK" w:eastAsia="Cordia New" w:hAnsi="TH SarabunPSK" w:cs="TH SarabunPSK"/>
          <w:sz w:val="32"/>
          <w:szCs w:val="32"/>
          <w:cs/>
        </w:rPr>
        <w:t>7-9700 ความเร็วไม่ต่ำกว่า 3.0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GHz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(12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MB L1 cache,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8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Core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มีพอร์ตสื่อสารแบบ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USB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รวมไม่น้อยกว่า 8 พอร์ต โดยอยู่ด้านหน้าไม่น้อยกว่า 4 พอร์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r w:rsidR="00B64120"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มีพอร์ต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USB 3.0 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หรือดีกว่าไม่น้อยกว่า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4 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>พอร์ต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มีช่องเสียบแบบ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M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.2</w:t>
      </w:r>
      <w:bookmarkStart w:id="0" w:name="_GoBack"/>
      <w:bookmarkEnd w:id="0"/>
      <w:r w:rsidRPr="0097055F">
        <w:rPr>
          <w:rFonts w:ascii="TH SarabunPSK" w:eastAsia="Cordia New" w:hAnsi="TH SarabunPSK" w:cs="TH SarabunPSK"/>
          <w:sz w:val="32"/>
          <w:szCs w:val="32"/>
        </w:rPr>
        <w:t xml:space="preserve"> slot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อย่างน้อย 1 ช่อง เพื่อรองรับการเพิ่มขยาย </w:t>
      </w:r>
      <w:r w:rsidRPr="0097055F">
        <w:rPr>
          <w:rFonts w:ascii="TH SarabunPSK" w:eastAsia="Cordia New" w:hAnsi="TH SarabunPSK" w:cs="TH SarabunPSK"/>
          <w:sz w:val="32"/>
          <w:szCs w:val="32"/>
        </w:rPr>
        <w:t>Solid State Drive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ที่มีลิขสิทธิ์ถูกต้องตามกฎหมายซึ่งมีเครื่องหมายการค้าเดียวกับเครื่องคอมพิวเตอร์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มีหน่วยความจำหลักแบบ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DDR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4 2666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MHz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ขนาด 16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 สามารถขยายได้สูงสุดไม่น้อยกว่า 32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 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มี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หน่วยเก็บข้อมูล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(storage)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>M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.2 ขนาด 256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GB 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</w:rPr>
        <w:t>PCIe</w:t>
      </w:r>
      <w:proofErr w:type="spellEnd"/>
      <w:r w:rsidRPr="0097055F">
        <w:rPr>
          <w:rFonts w:ascii="TH SarabunPSK" w:eastAsia="Cordia New" w:hAnsi="TH SarabunPSK" w:cs="TH SarabunPSK"/>
          <w:sz w:val="32"/>
          <w:szCs w:val="32"/>
        </w:rPr>
        <w:t xml:space="preserve"> Class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35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Solid State Drive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DVD Writer 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หรือดีกว่า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จำนวน 1 หน่วย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มีหน่วยควบคุมการแสดงผลชนิด 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Intel HD Graphics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มีพอร์ตเชื่อมต่อออกจอภาพแสดงผลด้านนอกชนิด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Display Port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HDMI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อย่างละ 1 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  <w:cs/>
        </w:rPr>
        <w:t>พอร์</w:t>
      </w:r>
      <w:r w:rsidRPr="0097055F">
        <w:rPr>
          <w:rFonts w:ascii="TH SarabunPSK" w:eastAsia="Cordia New" w:hAnsi="TH SarabunPSK" w:cs="TH SarabunPSK"/>
          <w:strike/>
          <w:sz w:val="32"/>
          <w:szCs w:val="32"/>
          <w:cs/>
        </w:rPr>
        <w:t>ท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>ต</w:t>
      </w:r>
      <w:proofErr w:type="spellEnd"/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มีระบบเสียง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High Definition Audio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Label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ที่ระบุ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Mac Address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ติดมาจากโรงงาน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มีอุปกรณ์เครือข่าย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Ethernet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ความเร็ว 10/100/1000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Mbps 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หรือดีกว่า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โดยมีช่องสำหรับเชื่อมต่อสัญญาณแบบ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RJ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-45 ไม่น้อยกว่า 1 ช่อง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 ไฟ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LED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97055F">
        <w:rPr>
          <w:rFonts w:ascii="TH SarabunPSK" w:eastAsia="Cordia New" w:hAnsi="TH SarabunPSK" w:cs="TH SarabunPSK"/>
          <w:sz w:val="32"/>
          <w:szCs w:val="32"/>
        </w:rPr>
        <w:t>Light Emitting Diode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 บนตัวเครื่องสำหรับการแสดงถึงปัญหาที่เกิดขึ้นกับอุปกรณ์ภายในโดยตรง (</w:t>
      </w:r>
      <w:r w:rsidRPr="0097055F">
        <w:rPr>
          <w:rFonts w:ascii="TH SarabunPSK" w:eastAsia="Cordia New" w:hAnsi="TH SarabunPSK" w:cs="TH SarabunPSK"/>
          <w:sz w:val="32"/>
          <w:szCs w:val="32"/>
        </w:rPr>
        <w:t>Direct Detect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Pr="0097055F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เพื่อนำไปสู่การแก้ไขปัญหาเบื้องต้นไม่ต่ำกว่า 7 รายการ ได้แก่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BIOS, PCI Slot, USB, Hard Disk, Memory, CPU, System board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เป็นต้น</w:t>
      </w:r>
    </w:p>
    <w:p w:rsidR="006F2D8E" w:rsidRPr="005F34D9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F34D9">
        <w:rPr>
          <w:rFonts w:ascii="TH SarabunPSK" w:eastAsia="Cordia New" w:hAnsi="TH SarabunPSK" w:cs="TH SarabunPSK"/>
          <w:sz w:val="32"/>
          <w:szCs w:val="32"/>
          <w:cs/>
        </w:rPr>
        <w:t>อุปกรณ์ป้อนข้อมูล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มีแป้นพิมพ์ (</w:t>
      </w:r>
      <w:r w:rsidRPr="005F34D9">
        <w:rPr>
          <w:rFonts w:ascii="TH SarabunPSK" w:eastAsia="Cordia New" w:hAnsi="TH SarabunPSK" w:cs="TH SarabunPSK"/>
          <w:sz w:val="32"/>
          <w:szCs w:val="32"/>
        </w:rPr>
        <w:t>Keyboard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) แบบ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Multimedia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ชนิด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USB Port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ที่มีอักษรไทย อังกฤษ ตัวเลข และเครื่องหมายสัญลักษณ์พิเศษ ปรากฏบนแป้นพิมพ์อย่างถาวร และมีอุปกรณ์เมาส์มีปุ่มไม่น้อยกว่า 6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 Button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5F34D9">
        <w:rPr>
          <w:rFonts w:ascii="TH SarabunPSK" w:eastAsia="Cordia New" w:hAnsi="TH SarabunPSK" w:cs="TH SarabunPSK"/>
          <w:sz w:val="32"/>
          <w:szCs w:val="32"/>
        </w:rPr>
        <w:t>Laser Mouse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) แบบ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Multimedia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>ชนิด</w:t>
      </w:r>
      <w:r w:rsidRPr="005F34D9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F34D9">
        <w:rPr>
          <w:rFonts w:ascii="TH SarabunPSK" w:eastAsia="Cordia New" w:hAnsi="TH SarabunPSK" w:cs="TH SarabunPSK"/>
          <w:sz w:val="32"/>
          <w:szCs w:val="32"/>
        </w:rPr>
        <w:t xml:space="preserve">USB Port </w:t>
      </w:r>
      <w:r w:rsidRPr="005F34D9">
        <w:rPr>
          <w:rFonts w:ascii="TH SarabunPSK" w:eastAsia="Cordia New" w:hAnsi="TH SarabunPSK" w:cs="TH SarabunPSK"/>
          <w:sz w:val="32"/>
          <w:szCs w:val="32"/>
          <w:cs/>
        </w:rPr>
        <w:t xml:space="preserve">โดยทั้งชุดต้องเป็นเครื่องหมายการค้าเดียวกันกับตัวเครื่องคอมพิวเตอร์ 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lastRenderedPageBreak/>
        <w:t xml:space="preserve">มี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ตามมาตรฐาน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TPM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2.0 หรือดีกว่า ทำหน้าที่รักษาความปลอดภัยบนแผงวงจรหลัก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มีจอภาพ ขนาด 23” ความละเอียด 1920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x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1080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 contrast ratio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1,000:1 จำนวน 1 จอ สามารถต่อกับตัวเครื่องได้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มาตรฐานของผลิตภัณฑ์เครื่องคอมพิวเตอร์ ต้องมีอย่างน้อยดังนี้</w:t>
      </w:r>
    </w:p>
    <w:p w:rsidR="006F2D8E" w:rsidRPr="0097055F" w:rsidRDefault="006F2D8E" w:rsidP="006F2D8E">
      <w:pPr>
        <w:numPr>
          <w:ilvl w:val="3"/>
          <w:numId w:val="1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ต้องเป็นผลิตภัณฑ์ที่ประกอบหรือผลิตจากโรงงานที่ได้รับรองมาตรฐาน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>ISO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9000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 Series</w:t>
      </w:r>
    </w:p>
    <w:p w:rsidR="006F2D8E" w:rsidRPr="0097055F" w:rsidRDefault="006F2D8E" w:rsidP="006F2D8E">
      <w:pPr>
        <w:numPr>
          <w:ilvl w:val="3"/>
          <w:numId w:val="1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ได้รับรองมาตรฐานทางด้านการแผ่กระจายของแม่เหล็กไฟฟ้า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FCC Class A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FCC Class B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NECTEC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  <w:cs/>
        </w:rPr>
        <w:t>มอก</w:t>
      </w:r>
      <w:proofErr w:type="spellEnd"/>
      <w:r w:rsidRPr="0097055F">
        <w:rPr>
          <w:rFonts w:ascii="TH SarabunPSK" w:eastAsia="Cordia New" w:hAnsi="TH SarabunPSK" w:cs="TH SarabunPSK"/>
          <w:sz w:val="32"/>
          <w:szCs w:val="32"/>
          <w:cs/>
        </w:rPr>
        <w:t>.1956-2548</w:t>
      </w:r>
    </w:p>
    <w:p w:rsidR="006F2D8E" w:rsidRPr="0097055F" w:rsidRDefault="006F2D8E" w:rsidP="006F2D8E">
      <w:pPr>
        <w:numPr>
          <w:ilvl w:val="3"/>
          <w:numId w:val="1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ได้รับรองมาตรฐานทางด้านความปลอดภัย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UL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TUV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CSA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EN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NECTEC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หรือ 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  <w:cs/>
        </w:rPr>
        <w:t>มอก</w:t>
      </w:r>
      <w:proofErr w:type="spellEnd"/>
      <w:r w:rsidRPr="0097055F">
        <w:rPr>
          <w:rFonts w:ascii="TH SarabunPSK" w:eastAsia="Cordia New" w:hAnsi="TH SarabunPSK" w:cs="TH SarabunPSK"/>
          <w:sz w:val="32"/>
          <w:szCs w:val="32"/>
          <w:cs/>
        </w:rPr>
        <w:t>.1561-2548</w:t>
      </w:r>
    </w:p>
    <w:p w:rsidR="006F2D8E" w:rsidRPr="0097055F" w:rsidRDefault="006F2D8E" w:rsidP="006F2D8E">
      <w:pPr>
        <w:numPr>
          <w:ilvl w:val="3"/>
          <w:numId w:val="1"/>
        </w:numPr>
        <w:tabs>
          <w:tab w:val="left" w:pos="567"/>
          <w:tab w:val="left" w:pos="1134"/>
          <w:tab w:val="left" w:pos="2340"/>
        </w:tabs>
        <w:ind w:left="2127" w:hanging="85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ได้รับการรับรองมาตรฐานด้านสิ่งแวดล้อม เช่น </w:t>
      </w:r>
      <w:r w:rsidRPr="0097055F">
        <w:rPr>
          <w:rFonts w:ascii="TH SarabunPSK" w:eastAsia="Cordia New" w:hAnsi="TH SarabunPSK" w:cs="TH SarabunPSK"/>
          <w:sz w:val="32"/>
          <w:szCs w:val="32"/>
        </w:rPr>
        <w:t>EPEAT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ได้รับการรับรองมาตรฐาน 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Energy Star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หรือดีกว่า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มีเงื่อนไขการรับประกันเป็นเวลา 5 ปี ในกรณีที่เกิดปัญหาทางด้าน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Hardware 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โดยเข้ามาทำการแก้ไข / ซ่อมแซม ณ ที่ติดตั้งเครื่อง (</w:t>
      </w:r>
      <w:r w:rsidRPr="0097055F">
        <w:rPr>
          <w:rFonts w:ascii="TH SarabunPSK" w:eastAsia="Cordia New" w:hAnsi="TH SarabunPSK" w:cs="TH SarabunPSK"/>
          <w:sz w:val="32"/>
          <w:szCs w:val="32"/>
        </w:rPr>
        <w:t>On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>Site Service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 ภายในวันทำการถัดไป (</w:t>
      </w:r>
      <w:r w:rsidRPr="0097055F">
        <w:rPr>
          <w:rFonts w:ascii="TH SarabunPSK" w:eastAsia="Cordia New" w:hAnsi="TH SarabunPSK" w:cs="TH SarabunPSK"/>
          <w:sz w:val="32"/>
          <w:szCs w:val="32"/>
        </w:rPr>
        <w:t>Next Business Day Response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ผู้เสนอราคาหรือบริษัทเจ้าของผลิตภัณฑ์ต้องมีศูนย์บริการ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Call Center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ที่ให้บริการแบบ 7 วัน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x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24 ชั่วโมงพร้อมเบอร์โทรศัพท์รับแจ้งเหตุขัดข้องแบบเบอร์โทรฟรี โดยตัวเครื่องคอมพิวเตอร์ที่เสนอต้องรองรับ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ที่มีเครื่องหมายการค้าเดียวกันกับตัวเครื่องคอมพิวเตอร์ เพื่อตรวจสอบ แจ้งเตือนความชำรุด เสียหาย ของอุปกรณ์ต่างๆ ได้แก่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Hard Disk, Memory, CPU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โดยที่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Software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นั้นต้องสามารถทำการแจ้งเปิดงานซ่อมอัตโนมัติผ่านทาง </w:t>
      </w:r>
      <w:r w:rsidRPr="0097055F">
        <w:rPr>
          <w:rFonts w:ascii="TH SarabunPSK" w:eastAsia="Cordia New" w:hAnsi="TH SarabunPSK" w:cs="TH SarabunPSK"/>
          <w:sz w:val="32"/>
          <w:szCs w:val="32"/>
        </w:rPr>
        <w:t>e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mail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ไปยังศูนย์บริการ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Call Center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ได้ โดยมีเอกสาร</w:t>
      </w:r>
      <w:proofErr w:type="spellStart"/>
      <w:r w:rsidRPr="0097055F">
        <w:rPr>
          <w:rFonts w:ascii="TH SarabunPSK" w:eastAsia="Cordia New" w:hAnsi="TH SarabunPSK" w:cs="TH SarabunPSK"/>
          <w:sz w:val="32"/>
          <w:szCs w:val="32"/>
          <w:cs/>
        </w:rPr>
        <w:t>แคตตาล๊อค</w:t>
      </w:r>
      <w:proofErr w:type="spellEnd"/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Datasheet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>พร้อมหนังสือรับรองจากบริษัทผู้ผลิต หรือสาขาของผู้ผลิตในประเทศไทย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มีระบบ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Online Support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ที่ให้บริการ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Download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คู่มือ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Driver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และ </w:t>
      </w:r>
      <w:r w:rsidRPr="0097055F">
        <w:rPr>
          <w:rFonts w:ascii="TH SarabunPSK" w:eastAsia="Cordia New" w:hAnsi="TH SarabunPSK" w:cs="TH SarabunPSK"/>
          <w:sz w:val="32"/>
          <w:szCs w:val="32"/>
        </w:rPr>
        <w:t xml:space="preserve">BIOS Update </w:t>
      </w:r>
      <w:r w:rsidRPr="0097055F">
        <w:rPr>
          <w:rFonts w:ascii="TH SarabunPSK" w:eastAsia="Cordia New" w:hAnsi="TH SarabunPSK" w:cs="TH SarabunPSK"/>
          <w:sz w:val="32"/>
          <w:szCs w:val="32"/>
          <w:cs/>
        </w:rPr>
        <w:t xml:space="preserve">ผ่านทางระบบ </w:t>
      </w:r>
      <w:r w:rsidRPr="0097055F">
        <w:rPr>
          <w:rFonts w:ascii="TH SarabunPSK" w:eastAsia="Cordia New" w:hAnsi="TH SarabunPSK" w:cs="TH SarabunPSK"/>
          <w:sz w:val="32"/>
          <w:szCs w:val="32"/>
        </w:rPr>
        <w:t>Internet</w:t>
      </w:r>
    </w:p>
    <w:p w:rsidR="006F2D8E" w:rsidRPr="0097055F" w:rsidRDefault="006F2D8E" w:rsidP="006F2D8E">
      <w:pPr>
        <w:numPr>
          <w:ilvl w:val="2"/>
          <w:numId w:val="1"/>
        </w:num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97055F">
        <w:rPr>
          <w:rFonts w:ascii="TH SarabunPSK" w:eastAsia="Cordia New" w:hAnsi="TH SarabunPSK" w:cs="TH SarabunPSK"/>
          <w:sz w:val="32"/>
          <w:szCs w:val="32"/>
          <w:cs/>
        </w:rPr>
        <w:t>เพื่อป้องกันสินค้าลอกเลียนแบบหรือสินค้าเก่านำมาประกอบใหม่บริษัทฯ ที่นำเสนอจะต้องได้รับหนังสือรับรองผลิตภัณฑ์ และได้รับการแต่งตั้งเป็นตัวแทนอย่างเป็นทางการในการยื่นประมูลงานครั้งนี้ จากบริษัทผู้ผลิตฯ หรือสาขาของผู้ผลิตฯ ที่ประจำในประเทศไทย เพื่อนำเสนอต่อหน่วยงาน โดยอ้างอิงเลขที่เอกสาร</w:t>
      </w:r>
    </w:p>
    <w:p w:rsidR="006F2D8E" w:rsidRPr="0097055F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2D8E" w:rsidRPr="0097055F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 w:rsidRPr="0097055F">
        <w:rPr>
          <w:rFonts w:ascii="TH SarabunPSK" w:hAnsi="TH SarabunPSK" w:cs="TH SarabunPSK"/>
          <w:b/>
          <w:bCs/>
          <w:sz w:val="32"/>
          <w:szCs w:val="32"/>
          <w:cs/>
        </w:rPr>
        <w:tab/>
        <w:t>เงื่อนไข</w:t>
      </w:r>
    </w:p>
    <w:p w:rsidR="006F2D8E" w:rsidRPr="0097055F" w:rsidRDefault="006F2D8E" w:rsidP="006F2D8E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ผู้ขายหรือผู้รับจ้างต้องส่งเอกสารสำคัญที่เกี่ยวข้องกับ ครุภัณฑ์ รายละเอียด ลิขสิทธิ์ ใบอนุญาต เอกสารรับรองต่าง</w:t>
      </w:r>
      <w:r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ที่อาจะมีผลในประเด็นทางกฎหมายให้ทางมหาวิทยาลัยพิจา</w:t>
      </w:r>
      <w:r w:rsidRPr="0097055F">
        <w:rPr>
          <w:rFonts w:ascii="TH SarabunPSK" w:hAnsi="TH SarabunPSK" w:cs="TH SarabunPSK" w:hint="cs"/>
          <w:sz w:val="32"/>
          <w:szCs w:val="32"/>
          <w:cs/>
        </w:rPr>
        <w:t>ร</w:t>
      </w:r>
      <w:r w:rsidRPr="0097055F">
        <w:rPr>
          <w:rFonts w:ascii="TH SarabunPSK" w:hAnsi="TH SarabunPSK" w:cs="TH SarabunPSK"/>
          <w:sz w:val="32"/>
          <w:szCs w:val="32"/>
          <w:cs/>
        </w:rPr>
        <w:t>ณาตรวจสอบ มาพร้อมในการเสนอราคาและแจ้งรายชื่อผู้ประสานงานหรือผู้ได้รับมอบอำนาจ ในการบริหารจัดการโครงการ โดยมีหนังสือรับรองของทางบริษัท มาพร้อมในการเสนอราคา</w:t>
      </w:r>
    </w:p>
    <w:p w:rsidR="006F2D8E" w:rsidRPr="0097055F" w:rsidRDefault="006F2D8E" w:rsidP="006F2D8E">
      <w:pPr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ผู้ขายหรือผู้รับจ้างต้องแจ้งรายชื่อ เบอร์โทรศัพท์ </w:t>
      </w:r>
      <w:r w:rsidRPr="0097055F">
        <w:rPr>
          <w:rFonts w:ascii="TH SarabunPSK" w:hAnsi="TH SarabunPSK" w:cs="TH SarabunPSK"/>
          <w:sz w:val="32"/>
          <w:szCs w:val="32"/>
        </w:rPr>
        <w:t>e</w:t>
      </w:r>
      <w:r w:rsidRPr="0097055F">
        <w:rPr>
          <w:rFonts w:ascii="TH SarabunPSK" w:hAnsi="TH SarabunPSK" w:cs="TH SarabunPSK"/>
          <w:sz w:val="32"/>
          <w:szCs w:val="32"/>
          <w:cs/>
        </w:rPr>
        <w:t>-</w:t>
      </w:r>
      <w:r w:rsidRPr="0097055F">
        <w:rPr>
          <w:rFonts w:ascii="TH SarabunPSK" w:hAnsi="TH SarabunPSK" w:cs="TH SarabunPSK"/>
          <w:sz w:val="32"/>
          <w:szCs w:val="32"/>
        </w:rPr>
        <w:t xml:space="preserve">mail address </w:t>
      </w: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ผู้ประสานงานในด้านต่าง</w:t>
      </w:r>
      <w:r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</w:t>
      </w:r>
      <w:r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 xml:space="preserve">ให้กับมหาวิทยาลัยเพื่อใช้สำหรับการติดต่อประสานงาน เป็นอย่างน้อยดังนี้ </w:t>
      </w:r>
    </w:p>
    <w:p w:rsidR="006F2D8E" w:rsidRPr="0097055F" w:rsidRDefault="006F2D8E" w:rsidP="006F2D8E">
      <w:pPr>
        <w:numPr>
          <w:ilvl w:val="2"/>
          <w:numId w:val="2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ผู้ประสานงานทั่วไป</w:t>
      </w:r>
    </w:p>
    <w:p w:rsidR="006F2D8E" w:rsidRPr="0097055F" w:rsidRDefault="006F2D8E" w:rsidP="006F2D8E">
      <w:pPr>
        <w:numPr>
          <w:ilvl w:val="2"/>
          <w:numId w:val="2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ผู้ดูแลระบบด้านเทคนิค</w:t>
      </w:r>
    </w:p>
    <w:p w:rsidR="006F2D8E" w:rsidRPr="0097055F" w:rsidRDefault="006F2D8E" w:rsidP="006F2D8E">
      <w:pPr>
        <w:numPr>
          <w:ilvl w:val="2"/>
          <w:numId w:val="2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ผู้จัดการโครงการ</w:t>
      </w:r>
    </w:p>
    <w:p w:rsidR="006F2D8E" w:rsidRPr="0097055F" w:rsidRDefault="006F2D8E" w:rsidP="006F2D8E">
      <w:pPr>
        <w:numPr>
          <w:ilvl w:val="2"/>
          <w:numId w:val="2"/>
        </w:numPr>
        <w:tabs>
          <w:tab w:val="left" w:pos="567"/>
          <w:tab w:val="left" w:pos="1276"/>
          <w:tab w:val="left" w:pos="1985"/>
        </w:tabs>
        <w:ind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lastRenderedPageBreak/>
        <w:t>ผู้บริหารที่มีอำนาจตัดสินใจของผู้ขายหรือผู้รับจ้าง กรณีการประสานงานในกรณีอื่น</w:t>
      </w:r>
      <w:r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ประสบ</w:t>
      </w:r>
    </w:p>
    <w:p w:rsidR="006F2D8E" w:rsidRPr="0097055F" w:rsidRDefault="006F2D8E" w:rsidP="006F2D8E">
      <w:pPr>
        <w:tabs>
          <w:tab w:val="left" w:pos="567"/>
          <w:tab w:val="left" w:pos="1276"/>
          <w:tab w:val="left" w:pos="1985"/>
        </w:tabs>
        <w:ind w:left="1494" w:right="54" w:hanging="578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 xml:space="preserve">          ปัญหา</w:t>
      </w:r>
    </w:p>
    <w:p w:rsidR="006F2D8E" w:rsidRPr="0097055F" w:rsidRDefault="006F2D8E" w:rsidP="006F2D8E">
      <w:pPr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การดำเนินการอื่นใดที่ไม่ได้กำหนดไว้ให้เป็นไปตามสัญญาฯ  และหลักวิชาการที่ได้กำหนดไว้ในแต่ละสาขาวิชาชีพ และข้อตกลงร่วมกันเพื่อประโยชน์สูงสุดของทางราชการ และเป็นไปตามระเบียบที่เกี่ยวข้อง</w:t>
      </w:r>
    </w:p>
    <w:p w:rsidR="006F2D8E" w:rsidRPr="0097055F" w:rsidRDefault="006F2D8E" w:rsidP="006F2D8E">
      <w:pPr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เปรียบเทียบคุณลักษณะของครุภัณฑ์ระหว่างรายการที่ทางบริษัทเป็นผู้เสนอกับรายการที่มหาวิทยาลัยฯ กำหนด โดยจัดทำเป็นตารางเปรียบเทียบ พร้อมระบุหมายเลขให้ชัดเจนเพื่ออ้างอิง</w:t>
      </w:r>
    </w:p>
    <w:p w:rsidR="006F2D8E" w:rsidRPr="0097055F" w:rsidRDefault="006F2D8E" w:rsidP="006F2D8E">
      <w:pPr>
        <w:tabs>
          <w:tab w:val="left" w:pos="567"/>
          <w:tab w:val="left" w:pos="1276"/>
          <w:tab w:val="left" w:pos="1985"/>
        </w:tabs>
        <w:ind w:left="930" w:right="54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97055F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97055F">
        <w:rPr>
          <w:rFonts w:ascii="TH SarabunPSK" w:hAnsi="TH SarabunPSK" w:cs="TH SarabunPSK"/>
          <w:sz w:val="32"/>
          <w:szCs w:val="32"/>
          <w:cs/>
        </w:rPr>
        <w:t>อกหรือเอกสารแสดงคุณลักษณะของครุภัณฑ์ฉบับจริงซึ่งบริษัทเจ้าของเครื่องหมายการค้านั้นออกให้หรือใช้เผยแพร่อย่างเป็นทางการ (คณะกรรมการจะไม่พิจารณาเอกสารกำหนดคุณลักษณะผลิตภัณฑ์ที่ผู้เสนอราคาจัดพิมพ์ขึ้นเองเพื่อให้ข้อเสนอของตนตรงกับข้อกำหนดของทางมหาวิทยาลัย)</w:t>
      </w:r>
    </w:p>
    <w:p w:rsidR="006F2D8E" w:rsidRPr="0097055F" w:rsidRDefault="006F2D8E" w:rsidP="006F2D8E">
      <w:pPr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ในกรณีที่เอกสารคุณลักษณะครุภัณฑ์เป็นภาษาอังกฤษจะต้องใส่หมายเลขในเอกสารภาษาอังกฤษให้ตรงกับคุณลักษณะครุภัณฑ์ที่นำเสนอและตรงกับหมายเลขที่กำหนดจากมหาวิทยาลัย</w:t>
      </w:r>
    </w:p>
    <w:p w:rsidR="006F2D8E" w:rsidRPr="0097055F" w:rsidRDefault="006F2D8E" w:rsidP="006F2D8E">
      <w:pPr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ผู้เสนอราคาต้องแนบ</w:t>
      </w:r>
      <w:proofErr w:type="spellStart"/>
      <w:r w:rsidRPr="0097055F">
        <w:rPr>
          <w:rFonts w:ascii="TH SarabunPSK" w:hAnsi="TH SarabunPSK" w:cs="TH SarabunPSK"/>
          <w:sz w:val="32"/>
          <w:szCs w:val="32"/>
          <w:cs/>
        </w:rPr>
        <w:t>แคตตาล็</w:t>
      </w:r>
      <w:proofErr w:type="spellEnd"/>
      <w:r w:rsidRPr="0097055F">
        <w:rPr>
          <w:rFonts w:ascii="TH SarabunPSK" w:hAnsi="TH SarabunPSK" w:cs="TH SarabunPSK"/>
          <w:sz w:val="32"/>
          <w:szCs w:val="32"/>
          <w:cs/>
        </w:rPr>
        <w:t>อกตัวจริงที่มีคุณลักษณะทางเทคนิคเฉพาะอุปกรณ์นำเสนอแต่ละชิ้น</w:t>
      </w:r>
    </w:p>
    <w:p w:rsidR="006F2D8E" w:rsidRPr="0097055F" w:rsidRDefault="006F2D8E" w:rsidP="006F2D8E">
      <w:pPr>
        <w:pStyle w:val="ListParagraph"/>
        <w:numPr>
          <w:ilvl w:val="1"/>
          <w:numId w:val="2"/>
        </w:numPr>
        <w:tabs>
          <w:tab w:val="left" w:pos="567"/>
          <w:tab w:val="left" w:pos="1276"/>
          <w:tab w:val="left" w:pos="1985"/>
        </w:tabs>
        <w:ind w:right="54"/>
        <w:jc w:val="thaiDistribute"/>
        <w:rPr>
          <w:rFonts w:ascii="TH SarabunPSK" w:hAnsi="TH SarabunPSK" w:cs="TH SarabunPSK"/>
          <w:sz w:val="32"/>
          <w:szCs w:val="32"/>
        </w:rPr>
      </w:pPr>
      <w:r w:rsidRPr="0097055F">
        <w:rPr>
          <w:rFonts w:ascii="TH SarabunPSK" w:hAnsi="TH SarabunPSK" w:cs="TH SarabunPSK"/>
          <w:sz w:val="32"/>
          <w:szCs w:val="32"/>
          <w:cs/>
        </w:rPr>
        <w:t>เอกสารทุกฉบับที่เกี่ยวข้องต้องเป็นฉบับภาษาไทยหรือฉบับภาษาอังกฤษเท่านั้น หากเอกสารเป็นฉบับ ภาษาอื่น</w:t>
      </w:r>
      <w:r w:rsidRPr="0097055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055F">
        <w:rPr>
          <w:rFonts w:ascii="TH SarabunPSK" w:hAnsi="TH SarabunPSK" w:cs="TH SarabunPSK"/>
          <w:sz w:val="32"/>
          <w:szCs w:val="32"/>
          <w:cs/>
        </w:rPr>
        <w:t>ๆ ผู้เสนอต้องดำเนินการแปลเอกสารนั้นโดยหน่วยงานที่เชื่อถือได้ ทั้งนี้เพื่อให้คณะกรรมการสามารถใช้ดุลยพินิจในการดำเนินการ</w:t>
      </w:r>
      <w:r w:rsidRPr="0097055F">
        <w:rPr>
          <w:rFonts w:ascii="TH SarabunPSK" w:hAnsi="TH SarabunPSK" w:cs="TH SarabunPSK" w:hint="cs"/>
          <w:sz w:val="32"/>
          <w:szCs w:val="32"/>
          <w:cs/>
        </w:rPr>
        <w:t>ประกวดราคา</w:t>
      </w:r>
      <w:r w:rsidRPr="0097055F">
        <w:rPr>
          <w:rFonts w:ascii="TH SarabunPSK" w:hAnsi="TH SarabunPSK" w:cs="TH SarabunPSK"/>
          <w:sz w:val="32"/>
          <w:szCs w:val="32"/>
          <w:cs/>
        </w:rPr>
        <w:t>ได้</w:t>
      </w:r>
      <w:r w:rsidRPr="0097055F">
        <w:rPr>
          <w:rStyle w:val="apple-converted-space"/>
          <w:rFonts w:ascii="TH SarabunPSK" w:hAnsi="TH SarabunPSK" w:cs="TH SarabunPSK"/>
          <w:sz w:val="32"/>
          <w:szCs w:val="32"/>
        </w:rPr>
        <w:t> </w:t>
      </w:r>
    </w:p>
    <w:p w:rsidR="006F2D8E" w:rsidRPr="0097055F" w:rsidRDefault="006F2D8E" w:rsidP="006F2D8E">
      <w:pPr>
        <w:pStyle w:val="ListParagraph"/>
        <w:numPr>
          <w:ilvl w:val="1"/>
          <w:numId w:val="2"/>
        </w:numPr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055F">
        <w:rPr>
          <w:rFonts w:ascii="TH SarabunPSK" w:eastAsia="Times New Roman" w:hAnsi="TH SarabunPSK" w:cs="TH SarabunPSK"/>
          <w:sz w:val="32"/>
          <w:szCs w:val="32"/>
          <w:cs/>
        </w:rPr>
        <w:t>ในการจัดซื้อครั้งนี้ คณะกรรมการจะพิจารณาจากเกณฑ์ราคาต่ำสุด</w:t>
      </w:r>
    </w:p>
    <w:p w:rsidR="006F2D8E" w:rsidRPr="0097055F" w:rsidRDefault="006F2D8E" w:rsidP="006F2D8E">
      <w:pPr>
        <w:pStyle w:val="ListParagraph"/>
        <w:numPr>
          <w:ilvl w:val="1"/>
          <w:numId w:val="2"/>
        </w:numPr>
        <w:tabs>
          <w:tab w:val="left" w:pos="851"/>
          <w:tab w:val="left" w:pos="127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7055F">
        <w:rPr>
          <w:rFonts w:ascii="TH SarabunPSK" w:eastAsia="Times New Roman" w:hAnsi="TH SarabunPSK" w:cs="TH SarabunPSK" w:hint="cs"/>
          <w:sz w:val="32"/>
          <w:szCs w:val="32"/>
          <w:cs/>
        </w:rPr>
        <w:t>ในกรณีข้อความในสัญญาหรือเอกสารประกอบไม่ชัดเจน หรือไม่ได้ระบุไว้ การตีความให้ยึดตามดุลพินิจของคณะกรรมการ ซึ่งจะถือเป็นข้อยุติ</w:t>
      </w:r>
    </w:p>
    <w:p w:rsidR="006F2D8E" w:rsidRPr="00A27A10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6.</w:t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กำหนดส่งมอบครุภัณฑ์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     60 วัน</w:t>
      </w:r>
    </w:p>
    <w:p w:rsidR="006F2D8E" w:rsidRPr="00A27A10" w:rsidRDefault="006F2D8E" w:rsidP="006F2D8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2340"/>
        </w:tabs>
        <w:ind w:hanging="72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ระยะเวลาการรับประกัน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:rsidR="006F2D8E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eastAsia="Cordia New" w:hAnsi="TH SarabunPSK" w:cs="TH SarabunPSK"/>
          <w:b/>
          <w:bCs/>
          <w:sz w:val="32"/>
          <w:szCs w:val="32"/>
        </w:rPr>
        <w:t>8</w:t>
      </w:r>
      <w:r w:rsidRPr="00A27A10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A27A10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A27A10">
        <w:rPr>
          <w:rFonts w:ascii="TH SarabunPSK" w:hAnsi="TH SarabunPSK" w:cs="TH SarabunPSK"/>
          <w:b/>
          <w:bCs/>
          <w:sz w:val="32"/>
          <w:szCs w:val="32"/>
          <w:cs/>
        </w:rPr>
        <w:t>สถานที่ส่งมอบ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สำนัก</w:t>
      </w:r>
      <w:proofErr w:type="spellStart"/>
      <w:r w:rsidRPr="00A27A1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A27A10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 มหาวิทยาลัยเทคโนโลยี</w:t>
      </w:r>
    </w:p>
    <w:p w:rsidR="006F2D8E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ราชมงคลธัญบุรี ต.คลองหก อ.ธัญบุรี จ.ปทุมธานี </w:t>
      </w:r>
    </w:p>
    <w:p w:rsidR="006F2D8E" w:rsidRDefault="006F2D8E" w:rsidP="006F2D8E">
      <w:pPr>
        <w:tabs>
          <w:tab w:val="left" w:pos="567"/>
          <w:tab w:val="left" w:pos="1134"/>
          <w:tab w:val="left" w:pos="2340"/>
        </w:tabs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:rsidR="006F2D8E" w:rsidRPr="00A27A10" w:rsidRDefault="006F2D8E" w:rsidP="006F2D8E">
      <w:pPr>
        <w:pStyle w:val="PlainText"/>
        <w:tabs>
          <w:tab w:val="left" w:pos="3686"/>
        </w:tabs>
        <w:ind w:left="720" w:right="-334"/>
        <w:jc w:val="thaiDistribute"/>
        <w:rPr>
          <w:rFonts w:ascii="TH SarabunPSK" w:hAnsi="TH SarabunPSK" w:cs="TH SarabunPSK"/>
          <w:sz w:val="32"/>
          <w:szCs w:val="32"/>
          <w:lang w:val="en-US"/>
        </w:rPr>
      </w:pPr>
    </w:p>
    <w:p w:rsidR="006F2D8E" w:rsidRPr="00A27A10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6F2D8E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นายปองพล นิลพฤกษ์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:rsidR="006F2D8E" w:rsidRPr="00A27A10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6F2D8E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 (นายอาภรณ์ เวียงสงค์)                  </w:t>
      </w:r>
    </w:p>
    <w:p w:rsidR="006F2D8E" w:rsidRPr="00A27A10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ลงชื่อ...........................................ผู้กำหนดรายละเอียด</w:t>
      </w:r>
    </w:p>
    <w:p w:rsidR="006F2D8E" w:rsidRPr="00A27A10" w:rsidRDefault="006F2D8E" w:rsidP="006F2D8E">
      <w:pPr>
        <w:spacing w:after="200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 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ณิชกุล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กิจชัยปกรณ์</w:t>
      </w:r>
      <w:r w:rsidRPr="00A27A10">
        <w:rPr>
          <w:rFonts w:ascii="TH SarabunPSK" w:hAnsi="TH SarabunPSK" w:cs="TH SarabunPSK"/>
          <w:sz w:val="32"/>
          <w:szCs w:val="32"/>
          <w:cs/>
        </w:rPr>
        <w:t xml:space="preserve">)                  </w:t>
      </w:r>
    </w:p>
    <w:p w:rsidR="006F2D8E" w:rsidRPr="00A27A10" w:rsidRDefault="006F2D8E" w:rsidP="006F2D8E">
      <w:pPr>
        <w:jc w:val="center"/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ลงชื่อ...............................................หัวหน้าหน่วยงาน</w:t>
      </w:r>
    </w:p>
    <w:p w:rsidR="006F2D8E" w:rsidRPr="00A27A10" w:rsidRDefault="006F2D8E" w:rsidP="006F2D8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(นายนิติ  วิทยาวิโรจน์)</w:t>
      </w:r>
    </w:p>
    <w:p w:rsidR="006F2D8E" w:rsidRPr="00A27A10" w:rsidRDefault="006F2D8E" w:rsidP="006F2D8E">
      <w:pPr>
        <w:tabs>
          <w:tab w:val="left" w:pos="709"/>
        </w:tabs>
        <w:rPr>
          <w:rFonts w:ascii="TH SarabunPSK" w:hAnsi="TH SarabunPSK" w:cs="TH SarabunPSK"/>
          <w:sz w:val="32"/>
          <w:szCs w:val="32"/>
        </w:rPr>
      </w:pPr>
      <w:r w:rsidRPr="00A27A10">
        <w:rPr>
          <w:rFonts w:ascii="TH SarabunPSK" w:hAnsi="TH SarabunPSK" w:cs="TH SarabunPSK"/>
          <w:sz w:val="32"/>
          <w:szCs w:val="32"/>
          <w:cs/>
        </w:rPr>
        <w:tab/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A27A10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ผู้อำนวยการสำนัก</w:t>
      </w:r>
      <w:proofErr w:type="spellStart"/>
      <w:r w:rsidRPr="00A27A1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Pr="00A27A10">
        <w:rPr>
          <w:rFonts w:ascii="TH SarabunPSK" w:hAnsi="TH SarabunPSK" w:cs="TH SarabunPSK"/>
          <w:sz w:val="32"/>
          <w:szCs w:val="32"/>
          <w:cs/>
        </w:rPr>
        <w:t>บริการและเทคโนโลยีสารสนเทศ</w:t>
      </w:r>
    </w:p>
    <w:p w:rsidR="0046782E" w:rsidRPr="006F2D8E" w:rsidRDefault="0046782E" w:rsidP="006F2D8E"/>
    <w:sectPr w:rsidR="0046782E" w:rsidRPr="006F2D8E" w:rsidSect="006F2D8E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B41DF8"/>
    <w:multiLevelType w:val="hybridMultilevel"/>
    <w:tmpl w:val="4092A278"/>
    <w:lvl w:ilvl="0" w:tplc="95D47392">
      <w:start w:val="7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F978B7"/>
    <w:multiLevelType w:val="multilevel"/>
    <w:tmpl w:val="CA7467B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</w:rPr>
    </w:lvl>
  </w:abstractNum>
  <w:abstractNum w:abstractNumId="2">
    <w:nsid w:val="72AA310F"/>
    <w:multiLevelType w:val="multilevel"/>
    <w:tmpl w:val="A0EAADFC"/>
    <w:lvl w:ilvl="0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137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 w:val="0"/>
        <w:bCs w:val="0"/>
        <w:lang w:bidi="th-TH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 w:val="0"/>
        <w:bCs w:val="0"/>
        <w:lang w:bidi="th-TH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D8E"/>
    <w:rsid w:val="0046782E"/>
    <w:rsid w:val="006F2D8E"/>
    <w:rsid w:val="00B6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60E3D4-E142-4417-B5E4-0DD11854F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D8E"/>
    <w:pPr>
      <w:spacing w:after="0" w:line="240" w:lineRule="auto"/>
    </w:pPr>
    <w:rPr>
      <w:rFonts w:ascii="Times New Roman" w:eastAsia="SimSun" w:hAnsi="Times New Roman" w:cs="Angsana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2D8E"/>
    <w:pPr>
      <w:ind w:left="720"/>
      <w:contextualSpacing/>
    </w:pPr>
    <w:rPr>
      <w:szCs w:val="28"/>
    </w:rPr>
  </w:style>
  <w:style w:type="character" w:customStyle="1" w:styleId="apple-converted-space">
    <w:name w:val="apple-converted-space"/>
    <w:rsid w:val="006F2D8E"/>
  </w:style>
  <w:style w:type="paragraph" w:styleId="PlainText">
    <w:name w:val="Plain Text"/>
    <w:basedOn w:val="Normal"/>
    <w:link w:val="PlainTextChar"/>
    <w:rsid w:val="006F2D8E"/>
    <w:rPr>
      <w:rFonts w:ascii="Cordia New" w:eastAsia="Cordia New" w:hAnsi="Cordia New"/>
      <w:sz w:val="28"/>
      <w:szCs w:val="28"/>
      <w:lang w:val="x-none"/>
    </w:rPr>
  </w:style>
  <w:style w:type="character" w:customStyle="1" w:styleId="PlainTextChar">
    <w:name w:val="Plain Text Char"/>
    <w:basedOn w:val="DefaultParagraphFont"/>
    <w:link w:val="PlainText"/>
    <w:rsid w:val="006F2D8E"/>
    <w:rPr>
      <w:rFonts w:ascii="Cordia New" w:eastAsia="Cordia New" w:hAnsi="Cordia New" w:cs="Angsana New"/>
      <w:sz w:val="28"/>
      <w:lang w:val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4120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4120"/>
    <w:rPr>
      <w:rFonts w:ascii="Segoe UI" w:eastAsia="SimSu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1008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HelpdesK</dc:creator>
  <cp:keywords/>
  <dc:description/>
  <cp:lastModifiedBy>HelpdesK</cp:lastModifiedBy>
  <cp:revision>2</cp:revision>
  <cp:lastPrinted>2019-11-01T03:34:00Z</cp:lastPrinted>
  <dcterms:created xsi:type="dcterms:W3CDTF">2019-11-01T03:29:00Z</dcterms:created>
  <dcterms:modified xsi:type="dcterms:W3CDTF">2019-11-01T03:34:00Z</dcterms:modified>
</cp:coreProperties>
</file>