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1B3BDD" w:rsidRPr="001B3BDD" w:rsidTr="001B3BD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BDD" w:rsidRPr="001B3BDD" w:rsidRDefault="001B3BDD" w:rsidP="001B3B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B3BDD">
              <w:rPr>
                <w:rFonts w:ascii="TH SarabunPSK" w:eastAsia="Times New Roman" w:hAnsi="TH SarabunPSK" w:cs="TH SarabunPSK"/>
                <w:noProof/>
                <w:color w:val="000000"/>
                <w:sz w:val="30"/>
                <w:szCs w:val="30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Picture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3BD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</w:r>
            <w:r w:rsidRPr="001B3BD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1B3BDD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1B3B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1B3BD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1B3BD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1B3BDD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ซื้อครุภัณฑ์ระบบการประชุมออนไลน์สำหรับผู้บริหาร จำนวน ๖ เครื่อง (สวส.) โดยวิธีเฉพาะเจาะจง</w:t>
            </w:r>
            <w:r w:rsidRPr="001B3B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1B3BDD" w:rsidRPr="001B3BDD" w:rsidTr="001B3BD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BDD" w:rsidRPr="001B3BDD" w:rsidRDefault="001B3BDD" w:rsidP="001B3B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B3B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</w:t>
            </w:r>
            <w:r w:rsidRPr="001B3B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ตามที่</w:t>
            </w:r>
            <w:r w:rsidRPr="001B3B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B3BD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1B3B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B3B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ได้มีโครงการ</w:t>
            </w:r>
            <w:r w:rsidRPr="001B3B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B3BD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ซื้อครุภัณฑ์ระบบการประชุมออนไลน์สำหรับผู้บริหาร จำนวน ๖ เครื่อง (สวส.) โดยวิธีเฉพาะเจาะจง</w:t>
            </w:r>
            <w:r w:rsidRPr="001B3B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1B3B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นั้น</w:t>
            </w:r>
            <w:r w:rsidRPr="001B3B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           </w:t>
            </w:r>
            <w:r w:rsidRPr="001B3BD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ครุภัณฑ์ระบบการประชุมออนไลน์สำหรับผู้บริหาร จำนวน ๖ เครื่อง</w:t>
            </w:r>
            <w:r w:rsidRPr="001B3B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B3B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1B3B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B3BD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บริษัท เอส พี วี ไอ จำกัด (มหาชน) (ขายปลีก</w:t>
            </w:r>
            <w:r w:rsidRPr="001B3BD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,</w:t>
            </w:r>
            <w:r w:rsidRPr="001B3BD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ให้บริการ)</w:t>
            </w:r>
            <w:r w:rsidRPr="001B3B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B3B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1B3B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B3BD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๒๗๒</w:t>
            </w:r>
            <w:r w:rsidRPr="001B3BD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,</w:t>
            </w:r>
            <w:r w:rsidRPr="001B3BD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๒๗๙.๘๔</w:t>
            </w:r>
            <w:r w:rsidRPr="001B3B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B3B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1B3B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1B3BD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สองแสน</w:t>
            </w:r>
            <w:r>
              <w:rPr>
                <w:rFonts w:ascii="TH SarabunPSK" w:eastAsia="Times New Roman" w:hAnsi="TH SarabunPSK" w:cs="TH SarabunPSK" w:hint="cs"/>
                <w:color w:val="660066"/>
                <w:sz w:val="32"/>
                <w:szCs w:val="32"/>
                <w:cs/>
              </w:rPr>
              <w:t xml:space="preserve">    </w:t>
            </w:r>
            <w:r w:rsidRPr="001B3BD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เจ็ดหมื่นสองพันสองร้อยเจ็ดสิบเก้าบาทแปดสิบสี่สตางค์</w:t>
            </w:r>
            <w:r w:rsidRPr="001B3B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1B3B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</w:t>
            </w:r>
            <w:proofErr w:type="spellStart"/>
            <w:r w:rsidRPr="001B3B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1B3B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ทั้งปวง</w:t>
            </w:r>
          </w:p>
        </w:tc>
      </w:tr>
      <w:tr w:rsidR="001B3BDD" w:rsidRPr="001B3BDD" w:rsidTr="001B3BD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BDD" w:rsidRPr="001B3BDD" w:rsidRDefault="001B3BDD" w:rsidP="001B3B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B3B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B3BDD" w:rsidRPr="001B3BDD" w:rsidTr="001B3BDD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BDD" w:rsidRPr="001B3BDD" w:rsidRDefault="001B3BDD" w:rsidP="001B3BDD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BDD" w:rsidRPr="001B3BDD" w:rsidRDefault="001B3BDD" w:rsidP="001B3B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1B3B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1B3B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1B3BD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1B3BD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๑๑ สิงหาคม พ.ศ. ๒๕๖๓</w:t>
            </w:r>
          </w:p>
        </w:tc>
      </w:tr>
      <w:tr w:rsidR="001B3BDD" w:rsidRPr="001B3BDD" w:rsidTr="001B3BDD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BDD" w:rsidRPr="001B3BDD" w:rsidRDefault="001B3BDD" w:rsidP="001B3BD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B3B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BDD" w:rsidRPr="001B3BDD" w:rsidRDefault="001B3BDD" w:rsidP="001B3BD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B3B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B3BDD" w:rsidRPr="001B3BDD" w:rsidTr="001B3BDD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BDD" w:rsidRPr="001B3BDD" w:rsidRDefault="001B3BDD" w:rsidP="001B3BD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B3B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BDD" w:rsidRPr="001B3BDD" w:rsidRDefault="001B3BDD" w:rsidP="001B3BD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B3B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B3BDD" w:rsidRPr="001B3BDD" w:rsidTr="001B3BDD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BDD" w:rsidRPr="001B3BDD" w:rsidRDefault="001B3BDD" w:rsidP="001B3BD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B3BD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74"/>
            </w:tblGrid>
            <w:tr w:rsidR="001B3BDD" w:rsidRPr="001B3BD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B3BDD" w:rsidRPr="001B3BDD" w:rsidRDefault="001B3BDD" w:rsidP="001B3BDD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1B3BDD" w:rsidRPr="001B3BD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B3BDD" w:rsidRPr="001B3BDD" w:rsidRDefault="001B3BDD" w:rsidP="001B3BDD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B3BDD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</w:rPr>
                    <w:t>(</w:t>
                  </w:r>
                  <w:r w:rsidRPr="001B3BDD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นายนิติ วิทยาวิโรจน์)</w:t>
                  </w:r>
                </w:p>
              </w:tc>
            </w:tr>
            <w:tr w:rsidR="001B3BDD" w:rsidRPr="001B3BD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B3BDD" w:rsidRPr="001B3BDD" w:rsidRDefault="001B3BDD" w:rsidP="001B3BDD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B3BDD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ผู้อำนวยการสำนัก</w:t>
                  </w:r>
                  <w:proofErr w:type="spellStart"/>
                  <w:r w:rsidRPr="001B3BDD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วิทย</w:t>
                  </w:r>
                  <w:proofErr w:type="spellEnd"/>
                  <w:r w:rsidRPr="001B3BDD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บริการและเทคโนโลยีสารสนเทศ</w:t>
                  </w:r>
                </w:p>
              </w:tc>
            </w:tr>
            <w:tr w:rsidR="001B3BDD" w:rsidRPr="001B3BD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B3BDD" w:rsidRPr="001B3BDD" w:rsidRDefault="001B3BDD" w:rsidP="001B3BDD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B3BDD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ปฏิบัติราชการแทน</w:t>
                  </w:r>
                </w:p>
              </w:tc>
            </w:tr>
            <w:tr w:rsidR="001B3BDD" w:rsidRPr="001B3BD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B3BDD" w:rsidRPr="001B3BDD" w:rsidRDefault="001B3BDD" w:rsidP="001B3BDD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B3BDD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อธิการบดีมหาวิทยาลัยเทคโนโลยีราชมงคลธัญบุรี</w:t>
                  </w:r>
                </w:p>
              </w:tc>
            </w:tr>
          </w:tbl>
          <w:p w:rsidR="001B3BDD" w:rsidRPr="001B3BDD" w:rsidRDefault="001B3BDD" w:rsidP="001B3B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5B2DF4" w:rsidRPr="001B3BDD" w:rsidRDefault="001B3BDD">
      <w:pPr>
        <w:rPr>
          <w:rFonts w:ascii="TH SarabunPSK" w:hAnsi="TH SarabunPSK" w:cs="TH SarabunPSK"/>
        </w:rPr>
      </w:pPr>
    </w:p>
    <w:sectPr w:rsidR="005B2DF4" w:rsidRPr="001B3B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DD"/>
    <w:rsid w:val="001B3BDD"/>
    <w:rsid w:val="007709C3"/>
    <w:rsid w:val="00A6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529B4"/>
  <w15:chartTrackingRefBased/>
  <w15:docId w15:val="{5F3FBD64-392B-4F24-AF8D-6D7D6C60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BD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BD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ศุภลักษณ์ สินมา</dc:creator>
  <cp:keywords/>
  <dc:description/>
  <cp:lastModifiedBy>ศุภลักษณ์ สินมา</cp:lastModifiedBy>
  <cp:revision>1</cp:revision>
  <cp:lastPrinted>2020-08-13T02:02:00Z</cp:lastPrinted>
  <dcterms:created xsi:type="dcterms:W3CDTF">2020-08-13T02:01:00Z</dcterms:created>
  <dcterms:modified xsi:type="dcterms:W3CDTF">2020-08-13T02:02:00Z</dcterms:modified>
</cp:coreProperties>
</file>